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6AB" w:rsidRPr="00115A6C" w:rsidRDefault="000776AB" w:rsidP="00115A6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Tajik national University</w:t>
      </w:r>
    </w:p>
    <w:p w:rsidR="00562DB8" w:rsidRPr="00115A6C" w:rsidRDefault="000776AB" w:rsidP="00115A6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Test: </w:t>
      </w:r>
      <w:r w:rsidR="003B3410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Economic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Analysis.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courses. </w:t>
      </w:r>
    </w:p>
    <w:p w:rsidR="00562DB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D65246" w:rsidRPr="00115A6C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115A6C">
        <w:rPr>
          <w:rFonts w:ascii="Times New Roman" w:hAnsi="Times New Roman" w:cs="Times New Roman"/>
          <w:sz w:val="24"/>
          <w:szCs w:val="24"/>
          <w:lang w:val="tg-Cyrl-TJ"/>
        </w:rPr>
        <w:t xml:space="preserve">.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Analysis translated from Greek means</w:t>
      </w:r>
      <w:proofErr w:type="gramStart"/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712C1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A)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decomposition; </w:t>
      </w:r>
    </w:p>
    <w:p w:rsidR="00712C1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B)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generalization; </w:t>
      </w:r>
    </w:p>
    <w:p w:rsidR="00712C1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C)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comparison; </w:t>
      </w:r>
    </w:p>
    <w:p w:rsidR="00712C1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D)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grouping; </w:t>
      </w:r>
    </w:p>
    <w:p w:rsidR="00562DB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62DB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@</w:t>
      </w:r>
      <w:r w:rsidR="00D65246" w:rsidRPr="00115A6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. Analysis of economic indicators begins with</w:t>
      </w:r>
      <w:proofErr w:type="gramStart"/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712C1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A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determination of the dynamics of the indicator; </w:t>
      </w:r>
    </w:p>
    <w:p w:rsidR="00712C1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B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determining the dynamics of the main factors; </w:t>
      </w:r>
    </w:p>
    <w:p w:rsidR="00712C1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C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identification of the quantitative influence of the main factors; </w:t>
      </w:r>
    </w:p>
    <w:p w:rsidR="00712C1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D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indicator structures; </w:t>
      </w:r>
    </w:p>
    <w:p w:rsidR="00562DB8" w:rsidRPr="00115A6C" w:rsidRDefault="00562DB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Acceptance of elimination includes the following methods</w:t>
      </w:r>
      <w:proofErr w:type="gramStart"/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chain substitutions, calculating differences, index;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B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analysis, synthesis, comparison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analysis, chain substitutions, calculating differences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b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alance sheet, comparison, index; </w:t>
      </w:r>
    </w:p>
    <w:p w:rsidR="00D65246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@4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essence of the elimination method is</w:t>
      </w:r>
      <w:proofErr w:type="gramStart"/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determining the quantitative influence of the main factors on the change of the indicator;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decomposition of the indicator into the main factors;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comparing the reported data of the period from the previous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comparison of the actual with the planned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D65246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5. Synthesis method means</w:t>
      </w:r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generalization of the constituent parts into a single whole;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grouping indicators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decomposition of the whole into its component parts;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comparison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D65246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6. Fixed assets, depending on participation in production, </w:t>
      </w:r>
      <w:proofErr w:type="gramStart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are divided</w:t>
      </w:r>
      <w:proofErr w:type="gramEnd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production and non-production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own and attracted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basic and negotiable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agricultural and non-agricultural purposes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7. The coefficient of renewal of fixed assets is determined</w:t>
      </w:r>
      <w:proofErr w:type="gramStart"/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ratio of fixed assets acquired or reintroduced to the book value at the end of the year;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residual value to the book value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ratio of the value of fixed assets at the end and beginning of the period;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value of retired fixed assets to their book value at the beginning of the year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8. The growth rate of fixed assets is determined: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lastRenderedPageBreak/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value of fixed assets at the end and beginning of the period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residual value to the book value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acquired or reintroduced to the book value at the end of the year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value of retired fixed assets to their book value at the beginning of the year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9. The coefficient of depreciation of fixed assets is determined</w:t>
      </w:r>
      <w:proofErr w:type="gramStart"/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>the ratio of the value of retired fixed assets to their book value at the beginning of the year;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residual value to the book value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acquired or re-commissioned fixed assets to the book value at the end of the year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ratio of the value of fixed assets at the end and beginning of the period; </w:t>
      </w: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0. The coefficient of suitability of fixed assets is determined: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value of fixed assets at the end and beginning of the period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residual value of fixed assets to the balance sheet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value of fixed assets, acquired or re-commissioned, to the book value at the end of the year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the value of retired fixed assets to their book value at the beginning of the year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@11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. The </w:t>
      </w:r>
      <w:proofErr w:type="gramStart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efficiency of using fixed assets is reflected by the following indicators</w:t>
      </w:r>
      <w:proofErr w:type="gramEnd"/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 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capital productivity and capital intensity;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>capital-labor ratio and capital productivity;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 capital intensity and capital - labor ratio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 capital intensity and capital adequacy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@12.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The main factors influencing the return on assets are: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cost of gross production and fixed assets;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>the cost of fixed assets an</w:t>
      </w:r>
      <w:r w:rsidR="00096CE1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d the area of 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agricultural land;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cost of fixed assets and the number of employees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cost of gross output and the number of employees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712C18" w:rsidRPr="00115A6C" w:rsidRDefault="00712C18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@13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demand for the company's products depends on</w:t>
      </w:r>
      <w:proofErr w:type="gramStart"/>
      <w:r w:rsidR="00712C18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>quality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, advertising, competitiveness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profit, cost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12C18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competitiveness, cost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cost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@14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Price competitiveness is determined by: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price competitiveness = (price - prime cost): price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price competitiveness = (price - prime cost) x prime cost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price competitiveness = (profit - cost) x price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price competitiveness = (profit - cost)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@15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Gross profit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net income (revenue) - cost of goods sold</w:t>
      </w:r>
      <w:proofErr w:type="gramStart"/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lastRenderedPageBreak/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enterprise income 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VAT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net profit + revenue</w:t>
      </w:r>
      <w:r w:rsidR="00DE1D3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$D) profit - cost; </w:t>
      </w:r>
    </w:p>
    <w:p w:rsidR="00562DB8" w:rsidRPr="00115A6C" w:rsidRDefault="00DE1D3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@16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. How to determine the influence of the average selling price on the change </w:t>
      </w:r>
      <w:proofErr w:type="gramStart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in the amount of</w:t>
      </w:r>
      <w:proofErr w:type="gramEnd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profit?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price deviation x quantity of products (fact);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deviation of the number of Products X profit per unit cost (plan);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deviation of the cost price of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per unit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x quantity of products (fact)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the quantity of products x the price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per unit; </w:t>
      </w: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@17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. How to determine the impact of the cost of production on the change </w:t>
      </w:r>
      <w:proofErr w:type="gramStart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in the amount of</w:t>
      </w:r>
      <w:proofErr w:type="gramEnd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profit?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deviation of the cost price of per unit x quantity of products (fact);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price deviation x quantity of products (fact)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deviation of the number of products x profit per unit (plan);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the quantity of products x the price of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per unit; </w:t>
      </w: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@18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How is the notional amount of proceeds from product sales determined?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number of products (actual) X price. (Plan);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quantity of products (plan) x price (fact);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quantity of products (fact.) X price (fact)</w:t>
      </w:r>
      <w:proofErr w:type="gramStart"/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quantity of products (plan.) X price (plan)</w:t>
      </w:r>
      <w:proofErr w:type="gramStart"/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@19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. The profit of the enterprise </w:t>
      </w:r>
      <w:proofErr w:type="gramStart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is distributed</w:t>
      </w:r>
      <w:proofErr w:type="gramEnd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to: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income tax and net profit;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income tax and gross profit;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income tax and retained earnings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gross profit and retained earnings</w:t>
      </w:r>
      <w:proofErr w:type="gramStart"/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@20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How to determine the effect of the amount of profit on the change in the level of profitability: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conditional indicator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planned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conventional indicator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actual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actual indicator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planned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planned indicator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actual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BF3492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@21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How to determine the factorial effect of the cost on the change in the level of profitability: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the actual indicator is conditional</w:t>
      </w:r>
      <w:proofErr w:type="gramStart"/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conditional indicator – planned;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actual indicator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planned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planned indicator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actual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@22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solvency of an enterprise is: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the ability of the enterprise to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be responsible for obligations;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lastRenderedPageBreak/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ability to convert assets into monetary form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financial result from the sale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availability of money at the checkout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@23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absolute liquidity ratio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Most liquid assets / current liabilities;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Most liquid assets / means of payment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means of payment / payment obligations;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payment obligations / means of payment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BF349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@24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financial independence ratio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own and equivalent funds / balance sheet;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attracted funds / balance currency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F3492" w:rsidRPr="00115A6C">
        <w:rPr>
          <w:rFonts w:ascii="Times New Roman" w:hAnsi="Times New Roman" w:cs="Times New Roman"/>
          <w:sz w:val="24"/>
          <w:szCs w:val="24"/>
          <w:lang w:val="en-US"/>
        </w:rPr>
        <w:t>own working capital / balance sheet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balance sheet / own circulating assets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@25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financial dependence ratio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attracted funds / balance currency;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own working capital / balance sheet;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own and equivalent funds / balance sheet currency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balance sheet / own circulating assets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@26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turnover ratio of working capital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amount of proceeds from sales / average annual cost of working </w:t>
      </w:r>
      <w:proofErr w:type="spellStart"/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>capita</w:t>
      </w:r>
      <w:proofErr w:type="spellEnd"/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65 / value of working capital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average annual cost of working capital / the amount of proceeds from sales;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the amount of proceeds /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65 days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@27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general solvency ratio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most liquid assets / payment liabilities;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most 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liquid assets / means of payment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means of payment / payment obligations;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payment obligations / means of payment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@28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coefficient of fixing current assets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average annual cost of working capital / the amount of proceeds from sales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65 / value of working capital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proceeds from sales / average annual cost of working capital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the amount of proceeds /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65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@29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. The </w:t>
      </w:r>
      <w:proofErr w:type="gramStart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most liquid</w:t>
      </w:r>
      <w:proofErr w:type="gramEnd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assets include: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cash, current financial investments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finished products, goods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cash, accounts receivable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production stocks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lastRenderedPageBreak/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@30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ratio of equity working capital to equity capital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provision of stocks and costs to own funds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coefficient of maneuverability of equity capital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financial dependence ratio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financial independence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@31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ratio of own working capital to the cost of inventories and costs is determined: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financial dependence ratio;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coefficient of maneuverability of equity capital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ratio of provision of stocks and costs by own funds;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ratio of financial independence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@32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Indicator that characterizes the financial stability of the enterprise: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financial dependence ratio;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duration of the turnover of working capital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return on sale;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 capital-labor ratio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@33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indicator, which characterizes the provision of the enterprise with fixed assets: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>capital-labor ratio;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duration of the turnover of working capital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financial dependence ratio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 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return on sale;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@34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indicator, which characterizes the efficiency of using current assets: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duration of one turnover of working capital;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return on sale;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financial dependence ratio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 capital-labor ratio</w:t>
      </w:r>
      <w:r w:rsidR="005E3F79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5E3F79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@35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. The system-wide analysis </w:t>
      </w:r>
      <w:proofErr w:type="gramStart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is divided</w:t>
      </w:r>
      <w:proofErr w:type="gramEnd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into: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internal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and external;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agro-industrial and marketing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strategic and morphological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economic and legal and production and technological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@36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most common technique in economic analysis is: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comparison;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grouping;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graphic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balance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@37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Return on assets depends on the main factors: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lastRenderedPageBreak/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amount of net profit and the average annual value of assets;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gross profit and cost of goods sold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amount of net profit and the average annual cost of equity;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gross profit and proceeds from products sold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@38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Return on equity depends on the main factors: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net profit and the average annual cost of equity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gross profit and cost of goods sold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net profit and the average annual value of assets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gross profit and proceeds from products sold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@39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. The profitability of the sale depends on the main factors: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amount of gross profit and proceeds from products sold;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gross profit and cost of realized value of assets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amount of net profit and the average annual value of assets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the amount of net profit and the average annual cost of equity; </w:t>
      </w: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@40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On the basis of</w:t>
      </w:r>
      <w:proofErr w:type="gramEnd"/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which indicators the coefficient of specialization is calculated: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structure of marketable products;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cost of gross production per employee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>) the cost of fixed assets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D65246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</w:t>
      </w:r>
      <w:r w:rsidR="00562DB8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7902B2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land structures; </w:t>
      </w:r>
    </w:p>
    <w:p w:rsidR="00562DB8" w:rsidRPr="00115A6C" w:rsidRDefault="007902B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15A6C">
        <w:rPr>
          <w:rFonts w:ascii="Times New Roman" w:hAnsi="Times New Roman" w:cs="Times New Roman"/>
          <w:sz w:val="24"/>
          <w:szCs w:val="24"/>
          <w:lang w:val="tg-Cyrl-TJ"/>
        </w:rPr>
        <w:t>$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 xml:space="preserve">E) 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all is correct</w:t>
      </w:r>
      <w:r w:rsidRPr="00115A6C"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273254" w:rsidRPr="00115A6C" w:rsidRDefault="00273254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@41. 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subject of science shows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5675CF" w:rsidRPr="00115A6C" w:rsidRDefault="00273254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$A) </w:t>
      </w:r>
      <w:r w:rsidRPr="00115A6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what does this science study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75CF" w:rsidRPr="00115A6C" w:rsidRDefault="00273254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$B) 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techniques are used when studying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675CF" w:rsidRPr="00115A6C" w:rsidRDefault="00273254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$C) 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concepts are at the heart of learning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675CF" w:rsidRPr="00115A6C" w:rsidRDefault="00273254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$D) 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method is used by this science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273254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73254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@42. Analysis is:</w:t>
      </w:r>
    </w:p>
    <w:p w:rsidR="005675CF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decomposition into component parts of the object under study; </w:t>
      </w:r>
    </w:p>
    <w:p w:rsidR="005675CF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form of communication between the employee and the means of labor; </w:t>
      </w:r>
    </w:p>
    <w:p w:rsidR="005675CF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consideration of labor relations in terms of the nature of their occurrence; </w:t>
      </w:r>
    </w:p>
    <w:p w:rsidR="005675CF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identification of connections and dependencies between parts of the studied subject; </w:t>
      </w:r>
    </w:p>
    <w:p w:rsidR="00273254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73254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@43. </w:t>
      </w:r>
      <w:r w:rsidR="00BF1332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the course of the current economic analysis </w:t>
      </w:r>
      <w:proofErr w:type="gramStart"/>
      <w:r w:rsidR="00BF1332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carried out</w:t>
      </w:r>
      <w:proofErr w:type="gramEnd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5675CF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</w:t>
      </w:r>
      <w:r w:rsidR="00BF1332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periodic, comprehensive study of the results of economic activity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5675CF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</w:t>
      </w:r>
      <w:r w:rsidR="00BF1332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study of economic processes from the perspective of their future development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5675CF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</w:t>
      </w:r>
      <w:r w:rsidR="00BF1332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comparison of the economic effect of the compared objects; </w:t>
      </w:r>
    </w:p>
    <w:p w:rsidR="005675CF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</w:t>
      </w:r>
      <w:r w:rsidR="00BF1332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constant monitoring of the fulfillment of planned tasks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BF1332" w:rsidRPr="00115A6C" w:rsidRDefault="00273254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F1332" w:rsidRPr="00115A6C" w:rsidRDefault="00BF133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@44. To assess the implementation of programs, plans, results achieved use ... economic analysis:</w:t>
      </w:r>
    </w:p>
    <w:p w:rsidR="005675CF" w:rsidRPr="00115A6C" w:rsidRDefault="00BF133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current; </w:t>
      </w:r>
    </w:p>
    <w:p w:rsidR="005675CF" w:rsidRPr="00115A6C" w:rsidRDefault="00BF133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perspective; </w:t>
      </w:r>
    </w:p>
    <w:p w:rsidR="005675CF" w:rsidRPr="00115A6C" w:rsidRDefault="00BF133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$C) </w:t>
      </w:r>
      <w:r w:rsidR="00B1321B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scientific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5675CF" w:rsidRPr="00115A6C" w:rsidRDefault="00BF133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</w:t>
      </w:r>
      <w:r w:rsidR="00B1321B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operational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273254" w:rsidRPr="00115A6C" w:rsidRDefault="00BF133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C6FF3" w:rsidRPr="00115A6C" w:rsidRDefault="00DC6FF3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@45. Information is:</w:t>
      </w:r>
    </w:p>
    <w:p w:rsidR="005675CF" w:rsidRPr="00115A6C" w:rsidRDefault="00DC6FF3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body of information about the subject under study; </w:t>
      </w:r>
    </w:p>
    <w:p w:rsidR="005675CF" w:rsidRPr="00115A6C" w:rsidRDefault="00DC6FF3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a set of techniques and methods of studying the subject; </w:t>
      </w:r>
    </w:p>
    <w:p w:rsidR="005675CF" w:rsidRPr="00115A6C" w:rsidRDefault="00DC6FF3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resource classification; </w:t>
      </w:r>
    </w:p>
    <w:p w:rsidR="005675CF" w:rsidRPr="00115A6C" w:rsidRDefault="00DC6FF3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combination of factors; </w:t>
      </w:r>
    </w:p>
    <w:p w:rsidR="00BF1332" w:rsidRPr="00115A6C" w:rsidRDefault="00DC6FF3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33B12" w:rsidRPr="00115A6C" w:rsidRDefault="00533B1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@46. Information is:</w:t>
      </w:r>
    </w:p>
    <w:p w:rsidR="005675CF" w:rsidRPr="00115A6C" w:rsidRDefault="00533B1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body of information about the subject under study; </w:t>
      </w:r>
    </w:p>
    <w:p w:rsidR="005675CF" w:rsidRPr="00115A6C" w:rsidRDefault="00533B1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a set of techniques and methods of studying the subject; </w:t>
      </w:r>
    </w:p>
    <w:p w:rsidR="005675CF" w:rsidRPr="00115A6C" w:rsidRDefault="00533B1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resource classification; </w:t>
      </w:r>
    </w:p>
    <w:p w:rsidR="005675CF" w:rsidRPr="00115A6C" w:rsidRDefault="00533B1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combination of factors; </w:t>
      </w:r>
    </w:p>
    <w:p w:rsidR="00273254" w:rsidRPr="00115A6C" w:rsidRDefault="00533B12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@47. According to the frequency of economic analysis, groups of types of economic analysis are distinguished: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annual, quarterly, one-time;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preliminary, final;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current, promising;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solid, selective; </w:t>
      </w: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@48. The historical basis of economic analysis is: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cybernetics;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linear programming;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statistics;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business accounting </w:t>
      </w:r>
      <w:r w:rsidR="005675CF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active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273254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@49. Current economic analysis 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related</w:t>
      </w:r>
      <w:proofErr w:type="gramEnd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</w:t>
      </w:r>
      <w:r w:rsidR="00665392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short-term planning;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operational management function;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forward-looking forecasting;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medium-term forecasting; </w:t>
      </w:r>
    </w:p>
    <w:p w:rsidR="00273254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@50. To study economic phenomena and processes from the perspective of their future development, use…</w:t>
      </w:r>
      <w:r w:rsidR="00665392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economic analysis: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perspective;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scientific;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operational;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current; </w:t>
      </w: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@51. Do not refer to accounting sources of information: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audit and audit materials;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statistical reporting;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</w:t>
      </w:r>
      <w:r w:rsidR="005675CF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operational reporting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$D) financial statements; </w:t>
      </w:r>
    </w:p>
    <w:p w:rsidR="00273254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@52. Does not apply to quantitative methods of economic analysis…. method: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sociological;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economic and mathematical;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accounting;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statistical; </w:t>
      </w:r>
    </w:p>
    <w:p w:rsidR="00273254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C22DD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@53. Does not apply to the criteria for the classification of types of information used in economic analysis: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objectivity of reflection of reality;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management levels;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analysis sequence; </w:t>
      </w:r>
    </w:p>
    <w:p w:rsidR="005675CF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control object; </w:t>
      </w:r>
    </w:p>
    <w:p w:rsidR="00273254" w:rsidRPr="00115A6C" w:rsidRDefault="00BC22DD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20020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@54. Primary information 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not recorded</w:t>
      </w:r>
      <w:proofErr w:type="gramEnd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in: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accounting accounts;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magazines;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reports;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outfits; </w:t>
      </w:r>
    </w:p>
    <w:p w:rsidR="00320020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20020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@55. Statistical accounting includes: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dispatch accounting;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balance sheet;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employee movement report;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$D) report about incomes and material losses;</w:t>
      </w:r>
    </w:p>
    <w:p w:rsidR="00320020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20020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@56. Types of economic analysis, based on management functions - is: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$A) operational, current, promising;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$B) complex, local, thematic;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$C) regional; </w:t>
      </w:r>
    </w:p>
    <w:p w:rsidR="005675CF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$D) </w:t>
      </w:r>
      <w:r w:rsidR="005675CF"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sectorial</w:t>
      </w: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273254" w:rsidRPr="00115A6C" w:rsidRDefault="00320020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@57. Among the subjects of economic analysis, there are:</w:t>
      </w:r>
    </w:p>
    <w:p w:rsidR="005675CF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internal and external; </w:t>
      </w:r>
    </w:p>
    <w:p w:rsidR="005675CF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current and prospective; </w:t>
      </w:r>
    </w:p>
    <w:p w:rsidR="005675CF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short and long term; </w:t>
      </w:r>
    </w:p>
    <w:p w:rsidR="005675CF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simple and mixed; </w:t>
      </w: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675CF" w:rsidRPr="00115A6C" w:rsidRDefault="005675C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@58. The purpose of the operational analysis: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study of the reasons for deviations from the planned course of economic activity;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identification of factors of economic processes;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studying the laws of economic development;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identification of economic development trends; </w:t>
      </w: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@59. A forward-looking analysis aims at: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identification of economic development trends;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studying the laws of economic development;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identification of factors of economic processes;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study of the reasons for deviations from the planned course of activities; </w:t>
      </w: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@60. Operational analysis is of greatest importance in the case of: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when the object of economic analysis is an enterprise;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making cross-country comparisons;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macroeconomic studies;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when the object of study is a region; </w:t>
      </w: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@61. According to the completeness and content of the issues studied, there are….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a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nalysis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systemic, complex, local;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comparative, cost;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solid, selective; </w:t>
      </w:r>
    </w:p>
    <w:p w:rsidR="0088733B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annual, quarterly, monthly; </w:t>
      </w:r>
    </w:p>
    <w:p w:rsidR="00320020" w:rsidRPr="00115A6C" w:rsidRDefault="00320020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@62. Among the secondary information, there are….groups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general, private;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intermediate, effective;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complete, differentiated;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simple, mixed; </w:t>
      </w: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@63. Do not belong to the same classification group…. 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nformation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statistical, accounting;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88733B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internal, external;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accounting, operational;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secondary, accounting; </w:t>
      </w: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@64. Operational analysis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is related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to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operational management function;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88733B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forward-looking forecasting;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medium-term forecasting;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short-term planning; </w:t>
      </w: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@65. Related to medium-term forecasting…. economic analysis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perspective;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88733B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operational;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scientific;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current; </w:t>
      </w: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@66. Does not apply to the tasks of operational analysis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assessment of tension and validity of planned targets;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>$B</w:t>
      </w:r>
      <w:r w:rsidR="0088733B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="0066539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systematization of the reasons for deviations from the planned production flow;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identification of the level of implementation of estimates and planned targets; </w:t>
      </w:r>
    </w:p>
    <w:p w:rsidR="0088733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timely provision of the received information to the control system; </w:t>
      </w:r>
    </w:p>
    <w:p w:rsidR="00273254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88733B" w:rsidRPr="00115A6C" w:rsidRDefault="0088733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@67. Identifying the factors of economic activity and quantifying their impact on the generalizing indicators is a task….economic analysis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the current;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operational;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scientific;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promising; </w:t>
      </w: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619F7" w:rsidRPr="00115A6C" w:rsidRDefault="000619F7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@68. Secondary information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is recorded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forms of statistical reporting;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magazines;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outfits;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reports; </w:t>
      </w: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619F7" w:rsidRPr="00115A6C" w:rsidRDefault="000619F7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@6</w:t>
      </w:r>
      <w:r w:rsidR="00875EEF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9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. </w:t>
      </w:r>
      <w:r w:rsidR="00875EEF"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Accounting refers </w:t>
      </w:r>
      <w:proofErr w:type="gramStart"/>
      <w:r w:rsidR="00875EEF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to</w:t>
      </w:r>
      <w:proofErr w:type="gramEnd"/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</w:t>
      </w:r>
      <w:r w:rsidR="00875EEF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dispatch accounting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="00875EEF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report about incomes and material losses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</w:t>
      </w:r>
      <w:r w:rsidR="00875EEF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employee movement report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619F7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</w:t>
      </w:r>
      <w:r w:rsidR="00875EEF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production report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C649CB" w:rsidRPr="00115A6C" w:rsidRDefault="00C649CB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619F7" w:rsidRPr="00115A6C" w:rsidRDefault="000619F7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875EEF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@70. Is in the same classification group with a comprehensive and thematic economic analysis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solid;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comparative;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factorial;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local; </w:t>
      </w:r>
    </w:p>
    <w:p w:rsidR="00C649CB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619F7" w:rsidRPr="00115A6C" w:rsidRDefault="000619F7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875EEF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@71. Synthesis is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identification of connections and dependencies between parts of the studied subject;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0619F7"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ensuring social partnership;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875EEF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619F7" w:rsidRPr="00115A6C" w:rsidRDefault="000619F7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875EEF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@72. </w:t>
      </w:r>
      <w:r w:rsidR="004A629D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Classification of factors by the method of determination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</w:t>
      </w:r>
      <w:r w:rsidR="004A629D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Direct and calculated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FB7E82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="004A629D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Explicit and hidden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</w:t>
      </w:r>
      <w:r w:rsidR="004A629D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Current and prospective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619F7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</w:t>
      </w:r>
      <w:r w:rsidR="004A629D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Internal and external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875EEF" w:rsidRPr="00115A6C" w:rsidRDefault="00875EEF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FB7E82" w:rsidRPr="00115A6C" w:rsidRDefault="00FB7E8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30852" w:rsidRPr="00115A6C" w:rsidRDefault="00F3085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@73. Analysis types by time:</w:t>
      </w:r>
    </w:p>
    <w:p w:rsidR="000619F7" w:rsidRPr="00115A6C" w:rsidRDefault="00F3085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Prospective, ongoing, periodic; </w:t>
      </w:r>
    </w:p>
    <w:p w:rsidR="000619F7" w:rsidRPr="00115A6C" w:rsidRDefault="00F3085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$B</w:t>
      </w:r>
      <w:r w:rsidR="00096CE1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)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Local, periodic; </w:t>
      </w:r>
    </w:p>
    <w:p w:rsidR="000619F7" w:rsidRPr="00115A6C" w:rsidRDefault="00F3085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Thematic, periodic; </w:t>
      </w:r>
    </w:p>
    <w:p w:rsidR="000619F7" w:rsidRPr="00115A6C" w:rsidRDefault="00F3085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 xml:space="preserve">$D) Current, periodic; </w:t>
      </w:r>
    </w:p>
    <w:p w:rsidR="00273254" w:rsidRPr="00115A6C" w:rsidRDefault="00F30852" w:rsidP="00115A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273254" w:rsidRPr="00115A6C" w:rsidRDefault="000619F7" w:rsidP="00115A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15A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@74. What does current ratio mean?</w:t>
      </w:r>
    </w:p>
    <w:p w:rsidR="000619F7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the current ratio measures is the extent of the number of current assets to current liabilities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0619F7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0619F7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0619F7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@75. Which one is current ratio formula?</w:t>
      </w:r>
    </w:p>
    <w:p w:rsidR="000619F7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Current Ratio = Current Assets/Current Liabilities; </w:t>
      </w:r>
    </w:p>
    <w:p w:rsidR="000619F7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Current Ratio = Assets/Current Liabilities; </w:t>
      </w:r>
    </w:p>
    <w:p w:rsidR="000619F7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Current Ratio = Current Assets/ Liabilities; </w:t>
      </w:r>
    </w:p>
    <w:p w:rsidR="000619F7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Current Ratio = </w:t>
      </w:r>
      <w:r w:rsidR="00082079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Current Liabilities/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Current Assets; </w:t>
      </w:r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82079" w:rsidRPr="00115A6C" w:rsidRDefault="0008207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82079" w:rsidRPr="00115A6C" w:rsidRDefault="0008207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@76. Which one is quick ratio formula?</w:t>
      </w:r>
    </w:p>
    <w:p w:rsidR="000619F7" w:rsidRPr="00115A6C" w:rsidRDefault="0008207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Quick Ratio = (Current Assets – Inventory)/Current Liabilities; </w:t>
      </w:r>
    </w:p>
    <w:p w:rsidR="000619F7" w:rsidRPr="00115A6C" w:rsidRDefault="0008207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Quick Ratio = (Current Assets +Inventory)/Current Liabilities; </w:t>
      </w:r>
    </w:p>
    <w:p w:rsidR="000619F7" w:rsidRPr="00115A6C" w:rsidRDefault="0008207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Quick Ratio = (Current Assets + Inventory)*Current Liabilities; </w:t>
      </w:r>
    </w:p>
    <w:p w:rsidR="000619F7" w:rsidRPr="00115A6C" w:rsidRDefault="0008207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Quick Ratio = (Assets – Liabilities)/Current Inventory; </w:t>
      </w:r>
    </w:p>
    <w:p w:rsidR="00096CE1" w:rsidRPr="00115A6C" w:rsidRDefault="0008207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C094C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@77. What does profitability ratios mean?</w:t>
      </w:r>
    </w:p>
    <w:p w:rsidR="000619F7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profitability ratios analyze the earning ability of the company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0619F7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0619F7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$D) decomposition into component parts of the object under study; </w:t>
      </w:r>
    </w:p>
    <w:p w:rsidR="00096CE1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C094C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@78. Which one is operating profit ratio formula?</w:t>
      </w:r>
    </w:p>
    <w:p w:rsidR="000619F7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Operating Profit Ratio = 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Tax/Sales; </w:t>
      </w:r>
    </w:p>
    <w:p w:rsidR="000619F7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Operating Profit Ratio = 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Tax+Sales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619F7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Operating Profit Ratio = 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Tax*Sales; </w:t>
      </w:r>
    </w:p>
    <w:p w:rsidR="000619F7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Operating Profit Ratio = Sales /Earnings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Tax; </w:t>
      </w:r>
    </w:p>
    <w:p w:rsidR="00096CE1" w:rsidRPr="00115A6C" w:rsidRDefault="000C094C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079C8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@79. What does net profit ratio mean?</w:t>
      </w:r>
    </w:p>
    <w:p w:rsidR="000619F7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measures the overall profitability of the company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0619F7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0619F7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0619F7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096CE1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079C8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@80. Which one is net profit ratio formula?</w:t>
      </w:r>
    </w:p>
    <w:p w:rsidR="000619F7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Net Profit Ratio = Net Profit/Sales; </w:t>
      </w:r>
    </w:p>
    <w:p w:rsidR="000619F7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Net Profit Ratio = Profit/Sales; </w:t>
      </w:r>
    </w:p>
    <w:p w:rsidR="000619F7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Net Profit Ratio = Net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Profit+Sales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619F7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 xml:space="preserve">$D) Net Profit Ratio = Sales /Earnings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Tax; </w:t>
      </w:r>
    </w:p>
    <w:p w:rsidR="007079C8" w:rsidRPr="00115A6C" w:rsidRDefault="007079C8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@81. What does return on equity mean?</w:t>
      </w: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Return on Equity measures the return realized from shareholders’ equity of the company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096CE1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@82. Which one is return on equity formula?</w:t>
      </w: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Return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On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Equity = Net Profit/Shareholders’ Equity; </w:t>
      </w: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Return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On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Equity = Profit/Sales; </w:t>
      </w: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Return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On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Equity = Net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Profit+Sales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665392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Return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On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Equity = Sales /Earnings Before Interest &amp; Tax; </w:t>
      </w:r>
    </w:p>
    <w:p w:rsidR="00096CE1" w:rsidRPr="00115A6C" w:rsidRDefault="0066539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@83. What does return on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capital employed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mean?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Return on Capital Employed measures the return realized from the total capital employed in the business; 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096CE1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@84. Which one is ROCE formula?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ROCE = Earnings before Interest &amp; Tax/Capital Employed; 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ROCE = Profit/Sales; 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ROCE = Net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Profit+Sales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ROCE = Sales /Earnings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Tax; </w:t>
      </w:r>
    </w:p>
    <w:p w:rsidR="00ED0EC9" w:rsidRPr="00115A6C" w:rsidRDefault="00ED0EC9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@85. What does turnover ratios mean?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Turnover ratios analyze how efficiently the company has utilized its assets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096CE1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@86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. What does inventory turnover ratio mean?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Inventory Turnover Ratio measures in evaluating the effective level of managing the inventory of the business;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@87. Which one is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inventory turnover ratio formula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?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 xml:space="preserve">$A) Inventory Turnover Ratio = Cost of Goods Sold/Average Inventory;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Inventory Turnover Ratio = Profit/Sales;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Inventory Turnover Ratio = Net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Profit+Sales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Inventory Turnover Ratio = Sales /Earnings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Tax; </w:t>
      </w:r>
    </w:p>
    <w:p w:rsidR="00096CE1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@88. What does receivable turnover ratios mean?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Receivable Turnover Ratios helps in measuring a company’s effectiveness in collecting its receivables or debts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096CE1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@89. Which one is Receivable Turnover Ratio formula?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Receivable Turnover Ratio = Credit Sales/Average Receivables;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Receivable Turnover Ratio = Profit/Sales;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Receivable Turnover Ratio = Net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Profit+Sales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Receivable Turnover Ratio = Sales /Earnings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@90. What does payable turnover ratios mean?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Payable Turnover Ratio helps in quantifying the rate at which a company is able to pay off its suppliers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@91. Which one is Payable Turnover Ratio formula?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Payable Turnover Ratio = Total Purchases/Average Payables;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Payable Turnover Ratio = Profit/Sales;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Payable Turnover Ratio = Net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Profit+Sales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Payable Turnover Ratio = Sales /Earnings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Tax; </w:t>
      </w:r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C551A" w:rsidRPr="00115A6C" w:rsidRDefault="000C55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@92. What does solvency ratios mean?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Solvency ratios measure the extent of the number of assets owned by the company to cover its future obligations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@93. What does debt equity ratio mean?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The Debt to Equity Ratio measures the amount of equity available with the company to pay off its debt obligations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 xml:space="preserve">$C) establishing a connection with the sphere of self-expression and self-affirmation of a person;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@94. Which one is Debt Equity Ratio formula?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Debt Equity Ratio = Total Debt/Total Equity;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Debt Equity Ratio = Profit/Sales;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Debt Equity Ratio = Net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Profit+Sales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Debt Equity Ratio = Sales /Earnings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@95. What does financial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leverage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mean?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Financial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leverage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 measures the number of assets available to equity holders of the company;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ensuring social partnership;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establishing a connection with the sphere of self-expression and self-affirmation of a person;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decomposition into component parts of the object under study;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96CE1" w:rsidRPr="00115A6C" w:rsidRDefault="00096CE1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@96. Which one is Financial Leverage formula?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Financial Leverage = Total Assets/Equity;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Financial Leverage = Profit/Sales;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Financial Leverage = Net </w:t>
      </w:r>
      <w:proofErr w:type="spell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Profit+Sales</w:t>
      </w:r>
      <w:proofErr w:type="spell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Financial Leverage = Sales /Earnings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Before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Interest &amp; Tax; </w:t>
      </w:r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75B0F" w:rsidRPr="00115A6C" w:rsidRDefault="00575B0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@97. How much will be current ration if current assets is 200000 and current liabilities is 150000?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1.33; 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1.5; 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50000; 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350000; 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@98. How much will be current ration if current assets is 350000 and current liabilities is 200000?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1.75; 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1.5; 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150000; 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550000; </w:t>
      </w:r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E800C7" w:rsidRPr="00115A6C" w:rsidRDefault="00E800C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@99. How much will be quick ration if quick assets is 150000 and current liabilities is 150000?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1.0; 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3.0; 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150000; 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300000; </w:t>
      </w:r>
    </w:p>
    <w:p w:rsidR="00E800C7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@100. How much will be quick ration if quick assets is 300000 and current liabilities is 200000?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1.5; 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1.0; 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100000; 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500000; </w:t>
      </w:r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1C5132" w:rsidRPr="00115A6C" w:rsidRDefault="001C5132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@101. How much will be operating profitability ratio if operating profit is 60000 and net sales is 200000?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30%;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3.0;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40000;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60000;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@102. How much will be operating profitability ratio if operating profit is 90000 and net sales is 300000?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30%;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1.0;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100000;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390000;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@103. How much will be net profit ratio if net profit is 30000 and net sales is 200000?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15%;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1.0;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$C) 1</w:t>
      </w:r>
      <w:r w:rsidR="0042715B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7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0000; </w:t>
      </w:r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</w:t>
      </w:r>
      <w:r w:rsidR="0042715B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23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0000; </w:t>
      </w:r>
    </w:p>
    <w:p w:rsidR="001C5132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A372D" w:rsidRPr="00115A6C" w:rsidRDefault="005A372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42715B" w:rsidRPr="00115A6C" w:rsidRDefault="0042715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@104. How much will be net profit ratio if net profit is 42000 and net sales is 300000?</w:t>
      </w:r>
    </w:p>
    <w:p w:rsidR="0042715B" w:rsidRPr="00115A6C" w:rsidRDefault="0042715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14%; </w:t>
      </w:r>
    </w:p>
    <w:p w:rsidR="0042715B" w:rsidRPr="00115A6C" w:rsidRDefault="0042715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1.0; </w:t>
      </w:r>
    </w:p>
    <w:p w:rsidR="0042715B" w:rsidRPr="00115A6C" w:rsidRDefault="0042715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258000; </w:t>
      </w:r>
    </w:p>
    <w:p w:rsidR="0042715B" w:rsidRPr="00115A6C" w:rsidRDefault="0042715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342000; </w:t>
      </w:r>
    </w:p>
    <w:p w:rsidR="000B0A86" w:rsidRPr="00115A6C" w:rsidRDefault="0042715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B0A86" w:rsidRPr="00115A6C" w:rsidRDefault="000B0A86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@105. How much will be return on equity if net profit is 30000 and equity is 200000?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15%; 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1.0; 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170000; 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230000; 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@106. How much will be return on equity if net profit is 42000 and equity is 300000?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14%; 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1.0; 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 xml:space="preserve">$C) 258000; 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342000; </w:t>
      </w:r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200483" w:rsidRPr="00115A6C" w:rsidRDefault="0020048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@107. How much will be return on capital employed if earnings before interest &amp; tax is 60000 and capital employed is 300000?</w:t>
      </w: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20%; </w:t>
      </w: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5.0; </w:t>
      </w: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360000; </w:t>
      </w: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240000; </w:t>
      </w:r>
    </w:p>
    <w:p w:rsidR="00200483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A372D" w:rsidRPr="00115A6C" w:rsidRDefault="005A372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@108. How much will be return on capital employed if earnings before interest &amp; tax is 90000 and capital employed is 525000?</w:t>
      </w: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17%; </w:t>
      </w: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5.0; </w:t>
      </w: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615000; </w:t>
      </w:r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465000; </w:t>
      </w:r>
    </w:p>
    <w:p w:rsidR="00200483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A86877" w:rsidRPr="00115A6C" w:rsidRDefault="00A86877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27A5F" w:rsidRPr="00115A6C" w:rsidRDefault="00C27A5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@109. How much will be inventory turnover ratio if cost of goods sold is 100000 and average inventory is 50000?</w:t>
      </w:r>
    </w:p>
    <w:p w:rsidR="00C27A5F" w:rsidRPr="00115A6C" w:rsidRDefault="00C27A5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2.00; </w:t>
      </w:r>
    </w:p>
    <w:p w:rsidR="00C27A5F" w:rsidRPr="00115A6C" w:rsidRDefault="00C27A5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5.0; </w:t>
      </w:r>
    </w:p>
    <w:p w:rsidR="00C27A5F" w:rsidRPr="00115A6C" w:rsidRDefault="00C27A5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150000; </w:t>
      </w:r>
    </w:p>
    <w:p w:rsidR="00C27A5F" w:rsidRPr="00115A6C" w:rsidRDefault="00C27A5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50000; </w:t>
      </w:r>
    </w:p>
    <w:p w:rsidR="00C27A5F" w:rsidRPr="00115A6C" w:rsidRDefault="00C27A5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C27A5F" w:rsidRPr="00115A6C" w:rsidRDefault="00C27A5F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0F3885" w:rsidRPr="00115A6C" w:rsidRDefault="000F3885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@110. How much will be inventory turnover ratio if cost of goods sold is 150000 and average inventory is 100000?</w:t>
      </w:r>
    </w:p>
    <w:p w:rsidR="000F3885" w:rsidRPr="00115A6C" w:rsidRDefault="000F3885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1.50; </w:t>
      </w:r>
    </w:p>
    <w:p w:rsidR="000F3885" w:rsidRPr="00115A6C" w:rsidRDefault="000F3885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3.0; </w:t>
      </w:r>
    </w:p>
    <w:p w:rsidR="000F3885" w:rsidRPr="00115A6C" w:rsidRDefault="000F3885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250000; </w:t>
      </w:r>
    </w:p>
    <w:p w:rsidR="000F3885" w:rsidRPr="00115A6C" w:rsidRDefault="000F3885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50000; </w:t>
      </w:r>
    </w:p>
    <w:p w:rsidR="000F3885" w:rsidRPr="00115A6C" w:rsidRDefault="000F3885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0F3885" w:rsidRPr="00115A6C" w:rsidRDefault="000F3885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@111. How much will be receivable turnover ratio if credit sales is 200000 and average receivables is 100000?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2.00;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3.0;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100000;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300000; </w:t>
      </w:r>
    </w:p>
    <w:p w:rsidR="00C27A5F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A372D" w:rsidRPr="00115A6C" w:rsidRDefault="005A372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@112. How much will be receivable turnover ratio if credit sales is 300000 and average receivables is 200000?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1.50;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1.5;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lastRenderedPageBreak/>
        <w:t xml:space="preserve">$C) 100000;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300000; </w:t>
      </w:r>
    </w:p>
    <w:p w:rsidR="00195343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195343" w:rsidRPr="00115A6C" w:rsidRDefault="00195343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@113. How much will be payable turnover ratio if total purchases is 50000 and average payables is 100000?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0.50;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1.0;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150000;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50000; </w:t>
      </w:r>
    </w:p>
    <w:p w:rsidR="00195343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A372D" w:rsidRPr="00115A6C" w:rsidRDefault="005A372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@114. How much will be payable turnover ratio if total purchases is 75000 and average payables is 100000?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0.75;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175000;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25000; </w:t>
      </w:r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B52BAD" w:rsidRPr="00115A6C" w:rsidRDefault="00B52BA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@115. How much will be debt equity ratio if total debt is 100000 and total equity is 200000?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0.50; 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300000; 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100000; </w:t>
      </w:r>
    </w:p>
    <w:p w:rsidR="00B52BAD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5A372D" w:rsidRPr="00115A6C" w:rsidRDefault="005A372D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@116. How much will be debt equity ratio if total debt is 225000 and total equity is 300000?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0.75; 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525000; 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75000; 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@117. How much will be financial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leverage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if total assets is 450000 and equity is 200000?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2.25; 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250000; 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75000; 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@118. How much will be financial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leverage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if total assets is 725000 and equity is 300000?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2.42; 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</w:t>
      </w:r>
      <w:r w:rsidR="002D33E4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4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50000; 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</w:t>
      </w:r>
      <w:r w:rsidR="002D33E4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12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5</w:t>
      </w:r>
      <w:r w:rsidR="002D33E4" w:rsidRPr="00115A6C">
        <w:rPr>
          <w:rFonts w:ascii="Times New Roman" w:hAnsi="Times New Roman" w:cs="Times New Roman"/>
          <w:sz w:val="24"/>
          <w:szCs w:val="24"/>
          <w:lang w:val="en-US" w:eastAsia="ru-RU"/>
        </w:rPr>
        <w:t>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000; </w:t>
      </w:r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435720" w:rsidRPr="00115A6C" w:rsidRDefault="00435720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@119. The following table gives the annual income of a worker and the general index. Numbers of price during 2010-2018.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B36B54" w:rsidRPr="00115A6C" w:rsidTr="00EC3450">
        <w:trPr>
          <w:trHeight w:val="37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</w:t>
            </w:r>
          </w:p>
        </w:tc>
      </w:tr>
      <w:tr w:rsidR="00B36B54" w:rsidRPr="00115A6C" w:rsidTr="00EC3450">
        <w:trPr>
          <w:trHeight w:val="23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Income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7500</w:t>
            </w:r>
          </w:p>
        </w:tc>
      </w:tr>
      <w:tr w:rsidR="00B36B54" w:rsidRPr="00115A6C" w:rsidTr="00EC3450">
        <w:trPr>
          <w:trHeight w:val="21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Price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6B54" w:rsidRPr="00115A6C" w:rsidRDefault="00B36B54" w:rsidP="0011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</w:tr>
    </w:tbl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What is the real income indexes for 2010?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$A) 360;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$B) 200;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$C) 95;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$D) 80;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$E) 100;</w:t>
      </w:r>
    </w:p>
    <w:p w:rsidR="0035771A" w:rsidRPr="00115A6C" w:rsidRDefault="0035771A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@120. What is result of calculation of inventory turnover, if cost of goods sold are 30,000 and average inventory is 20,000?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$A) 25,000;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$B) 50,000;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$C) 150%;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$D) </w:t>
      </w:r>
      <w:r w:rsidRPr="00115A6C">
        <w:rPr>
          <w:rFonts w:ascii="Times New Roman" w:eastAsia="+mn-ea" w:hAnsi="Times New Roman" w:cs="Times New Roman"/>
          <w:sz w:val="24"/>
          <w:szCs w:val="24"/>
          <w:lang w:val="en-US"/>
        </w:rPr>
        <w:t>1</w:t>
      </w:r>
      <w:proofErr w:type="gramStart"/>
      <w:r w:rsidRPr="00115A6C">
        <w:rPr>
          <w:rFonts w:ascii="Times New Roman" w:eastAsia="+mn-ea" w:hAnsi="Times New Roman" w:cs="Times New Roman"/>
          <w:sz w:val="24"/>
          <w:szCs w:val="24"/>
          <w:lang w:val="en-US"/>
        </w:rPr>
        <w:t>,5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$E) 10.000;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@121. What is result of calculation of accounts receivable turnover, if sales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/>
        </w:rPr>
        <w:t>on account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are 30,000 and average accounts receivable is 20,000?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$A) </w:t>
      </w:r>
      <w:r w:rsidRPr="00115A6C">
        <w:rPr>
          <w:rFonts w:ascii="Times New Roman" w:eastAsia="+mn-ea" w:hAnsi="Times New Roman" w:cs="Times New Roman"/>
          <w:sz w:val="24"/>
          <w:szCs w:val="24"/>
          <w:lang w:val="en-US"/>
        </w:rPr>
        <w:t>0.15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$B) 50,000;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$C) 150%;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$D) 10,000;</w:t>
      </w: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$E) 1.5;</w:t>
      </w:r>
    </w:p>
    <w:p w:rsidR="00A83EDF" w:rsidRPr="00115A6C" w:rsidRDefault="00A83EDF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</w:t>
      </w:r>
      <w:r w:rsidR="00A83EDF" w:rsidRPr="00115A6C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. What is result of calculation of equity ratio, if stockholders’ equity are USD30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/>
        </w:rPr>
        <w:t>,000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and total assets is 20,000?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$A) </w:t>
      </w:r>
      <w:r w:rsidR="00A83EDF" w:rsidRPr="00115A6C">
        <w:rPr>
          <w:rFonts w:ascii="Times New Roman" w:eastAsia="+mn-ea" w:hAnsi="Times New Roman" w:cs="Times New Roman"/>
          <w:sz w:val="24"/>
          <w:szCs w:val="24"/>
          <w:lang w:val="en-US"/>
        </w:rPr>
        <w:t>0.15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$B) 50,000;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$C) 150%;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$D)</w:t>
      </w:r>
      <w:r w:rsidR="00A83EDF"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10,000;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$E) 1.5;</w:t>
      </w:r>
    </w:p>
    <w:p w:rsidR="00A83EDF" w:rsidRPr="00115A6C" w:rsidRDefault="00A83EDF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36B54" w:rsidRPr="00115A6C" w:rsidRDefault="00B36B54" w:rsidP="00115A6C">
      <w:pPr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</w:t>
      </w:r>
      <w:r w:rsidR="00A83EDF" w:rsidRPr="00115A6C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. What is result of calculation of return on stockholders’ equity, if net income are USD30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/>
        </w:rPr>
        <w:t>,000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and average common stockholders’ equity is 20,000?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$A) </w:t>
      </w:r>
      <w:r w:rsidR="00A83EDF" w:rsidRPr="00115A6C">
        <w:rPr>
          <w:rFonts w:ascii="Times New Roman" w:eastAsia="+mn-ea" w:hAnsi="Times New Roman" w:cs="Times New Roman"/>
          <w:sz w:val="24"/>
          <w:szCs w:val="24"/>
          <w:lang w:val="en-US"/>
        </w:rPr>
        <w:t>0.15</w:t>
      </w:r>
      <w:r w:rsidR="00A83EDF"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$B) 50,000;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$C) 150%;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$D) </w:t>
      </w:r>
      <w:r w:rsidR="00A83EDF" w:rsidRPr="00115A6C">
        <w:rPr>
          <w:rFonts w:ascii="Times New Roman" w:hAnsi="Times New Roman" w:cs="Times New Roman"/>
          <w:sz w:val="24"/>
          <w:szCs w:val="24"/>
          <w:lang w:val="en-US"/>
        </w:rPr>
        <w:t>10,000;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$E) 1.5;</w:t>
      </w:r>
    </w:p>
    <w:p w:rsidR="00A83EDF" w:rsidRPr="00115A6C" w:rsidRDefault="00A83EDF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</w:t>
      </w:r>
      <w:r w:rsidR="00A83EDF" w:rsidRPr="00115A6C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. What is result of calculation of return on sales or profit margin, if net income are USD30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/>
        </w:rPr>
        <w:t>,000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and net sales is 20,000?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$A) 10,000;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$B) 50,000;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lastRenderedPageBreak/>
        <w:t>$C) 150%;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$D) </w:t>
      </w:r>
      <w:r w:rsidRPr="00115A6C">
        <w:rPr>
          <w:rFonts w:ascii="Times New Roman" w:eastAsia="+mn-ea" w:hAnsi="Times New Roman" w:cs="Times New Roman"/>
          <w:sz w:val="24"/>
          <w:szCs w:val="24"/>
          <w:lang w:val="en-US"/>
        </w:rPr>
        <w:t>0.15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$E) 1.5;</w:t>
      </w:r>
    </w:p>
    <w:p w:rsidR="00A83EDF" w:rsidRPr="00115A6C" w:rsidRDefault="00A83EDF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</w:t>
      </w:r>
      <w:r w:rsidR="00A83EDF" w:rsidRPr="00115A6C">
        <w:rPr>
          <w:rFonts w:ascii="Times New Roman" w:hAnsi="Times New Roman" w:cs="Times New Roman"/>
          <w:sz w:val="24"/>
          <w:szCs w:val="24"/>
          <w:lang w:val="en-US"/>
        </w:rPr>
        <w:t>25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. What is result of calculation of earnings per share, if earnings available to common stockholders are 30,000 and weighted-average number of common shares outstanding is 20,000?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$A) 10,000;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$B) 50,000;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$C) 150%;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$D) </w:t>
      </w:r>
      <w:r w:rsidRPr="00115A6C">
        <w:rPr>
          <w:rFonts w:ascii="Times New Roman" w:eastAsia="+mn-ea" w:hAnsi="Times New Roman" w:cs="Times New Roman"/>
          <w:sz w:val="24"/>
          <w:szCs w:val="24"/>
          <w:lang w:val="en-US"/>
        </w:rPr>
        <w:t>0.15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$E) 1.5;</w:t>
      </w:r>
    </w:p>
    <w:p w:rsidR="00A83EDF" w:rsidRPr="00115A6C" w:rsidRDefault="00A83EDF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@12</w:t>
      </w:r>
      <w:r w:rsidR="00A83EDF" w:rsidRPr="00115A6C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. What is result of calculation of price-earnings ratio, if market price per share are USD30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/>
        </w:rPr>
        <w:t>,000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/>
        </w:rPr>
        <w:t xml:space="preserve"> and earnings per share is 20,000?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$A) 10,000;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$B) 50,000;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$C) 150%;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$D) 0.</w:t>
      </w:r>
      <w:r w:rsidRPr="00115A6C">
        <w:rPr>
          <w:rFonts w:ascii="Times New Roman" w:eastAsia="+mn-ea" w:hAnsi="Times New Roman" w:cs="Times New Roman"/>
          <w:sz w:val="24"/>
          <w:szCs w:val="24"/>
          <w:lang w:val="en-US"/>
        </w:rPr>
        <w:t>15</w:t>
      </w:r>
      <w:r w:rsidRPr="00115A6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15A6C">
        <w:rPr>
          <w:rFonts w:ascii="Times New Roman" w:hAnsi="Times New Roman" w:cs="Times New Roman"/>
          <w:sz w:val="24"/>
          <w:szCs w:val="24"/>
          <w:lang w:val="en-US"/>
        </w:rPr>
        <w:t>$E) 1.5;</w:t>
      </w:r>
    </w:p>
    <w:p w:rsidR="00B36B54" w:rsidRPr="00115A6C" w:rsidRDefault="00B36B54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27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. How much will be payable turnover ratio if total purchases is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5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5000 and average payables is 100000?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$A) 0.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5;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$C) 1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5000;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5000;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28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. How much will be debt equity ratio if total debt is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00000 and total equity is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4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00000?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0.50;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00000;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00000;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29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. How much will be debt equity ratio if total debt is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4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50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 and total equity is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6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00000?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0.75;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50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$D) 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5000;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proofErr w:type="gramEnd"/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@1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30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. How much will be financial 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leverage</w:t>
      </w:r>
      <w:proofErr w:type="gramEnd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if total assets is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90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0000 and equity is 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4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00000?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$A) 2.25;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$B) 2.0;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$C) 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130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0000;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$D) 50</w:t>
      </w:r>
      <w:r w:rsidRPr="00115A6C">
        <w:rPr>
          <w:rFonts w:ascii="Times New Roman" w:hAnsi="Times New Roman" w:cs="Times New Roman"/>
          <w:sz w:val="24"/>
          <w:szCs w:val="24"/>
          <w:lang w:eastAsia="ru-RU"/>
        </w:rPr>
        <w:t>00</w:t>
      </w: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00; </w:t>
      </w:r>
    </w:p>
    <w:p w:rsidR="00CB1BEB" w:rsidRPr="00115A6C" w:rsidRDefault="00CB1BEB" w:rsidP="00115A6C">
      <w:pPr>
        <w:spacing w:after="0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$E) all is correct</w:t>
      </w:r>
      <w:proofErr w:type="gramStart"/>
      <w:r w:rsidRPr="00115A6C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  <w:bookmarkStart w:id="0" w:name="_GoBack"/>
      <w:bookmarkEnd w:id="0"/>
      <w:proofErr w:type="gramEnd"/>
    </w:p>
    <w:sectPr w:rsidR="00CB1BEB" w:rsidRPr="00115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045F5"/>
    <w:multiLevelType w:val="multilevel"/>
    <w:tmpl w:val="075E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88016C"/>
    <w:multiLevelType w:val="multilevel"/>
    <w:tmpl w:val="88C6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CAB7A1E"/>
    <w:multiLevelType w:val="multilevel"/>
    <w:tmpl w:val="2A789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D3B1210"/>
    <w:multiLevelType w:val="multilevel"/>
    <w:tmpl w:val="236AF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12490E"/>
    <w:multiLevelType w:val="multilevel"/>
    <w:tmpl w:val="CC84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2F54CAD"/>
    <w:multiLevelType w:val="multilevel"/>
    <w:tmpl w:val="9E68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5F2BF9"/>
    <w:multiLevelType w:val="multilevel"/>
    <w:tmpl w:val="3796E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5683D69"/>
    <w:multiLevelType w:val="multilevel"/>
    <w:tmpl w:val="6F20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73F44CD"/>
    <w:multiLevelType w:val="multilevel"/>
    <w:tmpl w:val="5630C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B301102"/>
    <w:multiLevelType w:val="multilevel"/>
    <w:tmpl w:val="35B4C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BD41494"/>
    <w:multiLevelType w:val="multilevel"/>
    <w:tmpl w:val="364C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0CA6F25"/>
    <w:multiLevelType w:val="multilevel"/>
    <w:tmpl w:val="66CE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2290276"/>
    <w:multiLevelType w:val="multilevel"/>
    <w:tmpl w:val="31666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4CC35F7"/>
    <w:multiLevelType w:val="multilevel"/>
    <w:tmpl w:val="F08E2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7307786"/>
    <w:multiLevelType w:val="multilevel"/>
    <w:tmpl w:val="247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CEB3F66"/>
    <w:multiLevelType w:val="multilevel"/>
    <w:tmpl w:val="C54C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EDA7722"/>
    <w:multiLevelType w:val="multilevel"/>
    <w:tmpl w:val="5988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1DD0D26"/>
    <w:multiLevelType w:val="multilevel"/>
    <w:tmpl w:val="1E449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962062E"/>
    <w:multiLevelType w:val="multilevel"/>
    <w:tmpl w:val="8D346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E277C5C"/>
    <w:multiLevelType w:val="multilevel"/>
    <w:tmpl w:val="532C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EA96033"/>
    <w:multiLevelType w:val="multilevel"/>
    <w:tmpl w:val="99CA5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EB3665C"/>
    <w:multiLevelType w:val="multilevel"/>
    <w:tmpl w:val="2BBAD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4562B52"/>
    <w:multiLevelType w:val="multilevel"/>
    <w:tmpl w:val="3AA2C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BF52155"/>
    <w:multiLevelType w:val="multilevel"/>
    <w:tmpl w:val="E52E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0223FED"/>
    <w:multiLevelType w:val="multilevel"/>
    <w:tmpl w:val="4EA4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1F704A3"/>
    <w:multiLevelType w:val="multilevel"/>
    <w:tmpl w:val="307A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24D3B1F"/>
    <w:multiLevelType w:val="multilevel"/>
    <w:tmpl w:val="9E220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73B5509"/>
    <w:multiLevelType w:val="multilevel"/>
    <w:tmpl w:val="1D9E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E13618D"/>
    <w:multiLevelType w:val="multilevel"/>
    <w:tmpl w:val="35C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EFF5567"/>
    <w:multiLevelType w:val="multilevel"/>
    <w:tmpl w:val="19C29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24"/>
  </w:num>
  <w:num w:numId="3">
    <w:abstractNumId w:val="14"/>
  </w:num>
  <w:num w:numId="4">
    <w:abstractNumId w:val="8"/>
  </w:num>
  <w:num w:numId="5">
    <w:abstractNumId w:val="13"/>
  </w:num>
  <w:num w:numId="6">
    <w:abstractNumId w:val="3"/>
  </w:num>
  <w:num w:numId="7">
    <w:abstractNumId w:val="21"/>
  </w:num>
  <w:num w:numId="8">
    <w:abstractNumId w:val="25"/>
  </w:num>
  <w:num w:numId="9">
    <w:abstractNumId w:val="5"/>
  </w:num>
  <w:num w:numId="10">
    <w:abstractNumId w:val="12"/>
  </w:num>
  <w:num w:numId="11">
    <w:abstractNumId w:val="26"/>
  </w:num>
  <w:num w:numId="12">
    <w:abstractNumId w:val="9"/>
  </w:num>
  <w:num w:numId="13">
    <w:abstractNumId w:val="10"/>
  </w:num>
  <w:num w:numId="14">
    <w:abstractNumId w:val="19"/>
  </w:num>
  <w:num w:numId="15">
    <w:abstractNumId w:val="18"/>
  </w:num>
  <w:num w:numId="16">
    <w:abstractNumId w:val="2"/>
  </w:num>
  <w:num w:numId="17">
    <w:abstractNumId w:val="23"/>
  </w:num>
  <w:num w:numId="18">
    <w:abstractNumId w:val="15"/>
  </w:num>
  <w:num w:numId="19">
    <w:abstractNumId w:val="20"/>
  </w:num>
  <w:num w:numId="20">
    <w:abstractNumId w:val="16"/>
  </w:num>
  <w:num w:numId="21">
    <w:abstractNumId w:val="27"/>
  </w:num>
  <w:num w:numId="22">
    <w:abstractNumId w:val="0"/>
  </w:num>
  <w:num w:numId="23">
    <w:abstractNumId w:val="29"/>
  </w:num>
  <w:num w:numId="24">
    <w:abstractNumId w:val="4"/>
  </w:num>
  <w:num w:numId="25">
    <w:abstractNumId w:val="7"/>
  </w:num>
  <w:num w:numId="26">
    <w:abstractNumId w:val="11"/>
  </w:num>
  <w:num w:numId="27">
    <w:abstractNumId w:val="17"/>
  </w:num>
  <w:num w:numId="28">
    <w:abstractNumId w:val="22"/>
  </w:num>
  <w:num w:numId="29">
    <w:abstractNumId w:val="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B8"/>
    <w:rsid w:val="0006008A"/>
    <w:rsid w:val="000619F7"/>
    <w:rsid w:val="000776AB"/>
    <w:rsid w:val="00082079"/>
    <w:rsid w:val="00096CE1"/>
    <w:rsid w:val="000B0A86"/>
    <w:rsid w:val="000C094C"/>
    <w:rsid w:val="000C551A"/>
    <w:rsid w:val="000F3885"/>
    <w:rsid w:val="00115A6C"/>
    <w:rsid w:val="00195343"/>
    <w:rsid w:val="001C5132"/>
    <w:rsid w:val="00200483"/>
    <w:rsid w:val="00273254"/>
    <w:rsid w:val="002D33E4"/>
    <w:rsid w:val="00320020"/>
    <w:rsid w:val="0035771A"/>
    <w:rsid w:val="003B3410"/>
    <w:rsid w:val="0042715B"/>
    <w:rsid w:val="00435720"/>
    <w:rsid w:val="004A629D"/>
    <w:rsid w:val="00533B12"/>
    <w:rsid w:val="00562DB8"/>
    <w:rsid w:val="005675CF"/>
    <w:rsid w:val="00575B0F"/>
    <w:rsid w:val="005A372D"/>
    <w:rsid w:val="005E3F79"/>
    <w:rsid w:val="00665392"/>
    <w:rsid w:val="006F4361"/>
    <w:rsid w:val="007079C8"/>
    <w:rsid w:val="00712C18"/>
    <w:rsid w:val="007902B2"/>
    <w:rsid w:val="007E2663"/>
    <w:rsid w:val="00875EEF"/>
    <w:rsid w:val="0088733B"/>
    <w:rsid w:val="008D3F88"/>
    <w:rsid w:val="009539B6"/>
    <w:rsid w:val="00A83EDF"/>
    <w:rsid w:val="00A86877"/>
    <w:rsid w:val="00B1321B"/>
    <w:rsid w:val="00B36B54"/>
    <w:rsid w:val="00B52BAD"/>
    <w:rsid w:val="00BC22DD"/>
    <w:rsid w:val="00BF1332"/>
    <w:rsid w:val="00BF3492"/>
    <w:rsid w:val="00C27A5F"/>
    <w:rsid w:val="00C649CB"/>
    <w:rsid w:val="00C95E87"/>
    <w:rsid w:val="00CB1BEB"/>
    <w:rsid w:val="00CC35A0"/>
    <w:rsid w:val="00D65246"/>
    <w:rsid w:val="00DC6FF3"/>
    <w:rsid w:val="00DE1D3F"/>
    <w:rsid w:val="00E800C7"/>
    <w:rsid w:val="00ED0EC9"/>
    <w:rsid w:val="00F0541B"/>
    <w:rsid w:val="00F30852"/>
    <w:rsid w:val="00FB7E82"/>
    <w:rsid w:val="00F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256F4-E0B8-4997-AC30-1999A0FE4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6B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36B5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4803</Words>
  <Characters>27383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2020-12-02T17:14:00Z</dcterms:created>
  <dcterms:modified xsi:type="dcterms:W3CDTF">2020-12-03T02:46:00Z</dcterms:modified>
</cp:coreProperties>
</file>